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00" w:rsidRDefault="00E15900" w:rsidP="00E15900">
      <w:pPr>
        <w:spacing w:line="360" w:lineRule="auto"/>
        <w:rPr>
          <w:rFonts w:ascii="Arial" w:hAnsi="Arial" w:cs="Arial"/>
          <w:sz w:val="22"/>
          <w:szCs w:val="22"/>
        </w:rPr>
      </w:pPr>
    </w:p>
    <w:p w:rsidR="007A5955" w:rsidRPr="007A5955" w:rsidRDefault="007A5955" w:rsidP="00E15900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7A5955">
        <w:rPr>
          <w:rFonts w:ascii="Arial" w:hAnsi="Arial" w:cs="Arial"/>
          <w:b/>
          <w:bCs/>
          <w:sz w:val="28"/>
          <w:szCs w:val="28"/>
          <w:lang w:val="it-IT"/>
        </w:rPr>
        <w:t xml:space="preserve">Tata </w:t>
      </w:r>
      <w:r w:rsidR="00B929DB">
        <w:rPr>
          <w:rFonts w:ascii="Arial" w:hAnsi="Arial" w:cs="Arial"/>
          <w:b/>
          <w:bCs/>
          <w:sz w:val="28"/>
          <w:szCs w:val="28"/>
          <w:lang w:val="it-IT"/>
        </w:rPr>
        <w:t>Indigo Manza</w:t>
      </w:r>
    </w:p>
    <w:p w:rsidR="00B929DB" w:rsidRDefault="00E15900" w:rsidP="00E075B9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15900">
        <w:rPr>
          <w:rFonts w:ascii="Arial" w:hAnsi="Arial" w:cs="Arial"/>
          <w:sz w:val="22"/>
          <w:szCs w:val="22"/>
          <w:lang w:val="it-IT"/>
        </w:rPr>
        <w:t>Tata Indigo Manza è stato progettato per offrire il massimo comfort per il conducente ei passeggeri.</w:t>
      </w:r>
    </w:p>
    <w:p w:rsidR="00E15900" w:rsidRPr="003D0E93" w:rsidRDefault="00E15900" w:rsidP="00E075B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929DB" w:rsidRPr="003D0E93" w:rsidRDefault="00E075B9" w:rsidP="00E075B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D0E93">
        <w:rPr>
          <w:rFonts w:ascii="Arial" w:hAnsi="Arial" w:cs="Arial"/>
          <w:b/>
          <w:sz w:val="22"/>
          <w:szCs w:val="22"/>
          <w:lang w:val="it-IT"/>
        </w:rPr>
        <w:t>Stile</w:t>
      </w:r>
    </w:p>
    <w:p w:rsidR="00B929DB" w:rsidRPr="003D0E93" w:rsidRDefault="00E15900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15900">
        <w:rPr>
          <w:rFonts w:ascii="Arial" w:hAnsi="Arial" w:cs="Arial"/>
          <w:sz w:val="22"/>
          <w:szCs w:val="22"/>
        </w:rPr>
        <w:t xml:space="preserve">La Tata Indigo </w:t>
      </w:r>
      <w:proofErr w:type="spellStart"/>
      <w:r w:rsidRPr="00E15900">
        <w:rPr>
          <w:rFonts w:ascii="Arial" w:hAnsi="Arial" w:cs="Arial"/>
          <w:sz w:val="22"/>
          <w:szCs w:val="22"/>
        </w:rPr>
        <w:t>Manza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riflette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15900">
        <w:rPr>
          <w:rFonts w:ascii="Arial" w:hAnsi="Arial" w:cs="Arial"/>
          <w:sz w:val="22"/>
          <w:szCs w:val="22"/>
        </w:rPr>
        <w:t>un</w:t>
      </w:r>
      <w:proofErr w:type="gram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approccio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nuovo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nel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design, a </w:t>
      </w:r>
      <w:proofErr w:type="spellStart"/>
      <w:r w:rsidRPr="00E15900">
        <w:rPr>
          <w:rFonts w:ascii="Arial" w:hAnsi="Arial" w:cs="Arial"/>
          <w:sz w:val="22"/>
          <w:szCs w:val="22"/>
        </w:rPr>
        <w:t>partire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dagli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accattivanti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fari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‘a </w:t>
      </w:r>
      <w:proofErr w:type="spellStart"/>
      <w:r w:rsidRPr="00E15900">
        <w:rPr>
          <w:rFonts w:ascii="Arial" w:hAnsi="Arial" w:cs="Arial"/>
          <w:sz w:val="22"/>
          <w:szCs w:val="22"/>
        </w:rPr>
        <w:t>tre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canne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E15900">
        <w:rPr>
          <w:rFonts w:ascii="Arial" w:hAnsi="Arial" w:cs="Arial"/>
          <w:sz w:val="22"/>
          <w:szCs w:val="22"/>
        </w:rPr>
        <w:t>fino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agli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inserti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15900">
        <w:rPr>
          <w:rFonts w:ascii="Arial" w:hAnsi="Arial" w:cs="Arial"/>
          <w:sz w:val="22"/>
          <w:szCs w:val="22"/>
        </w:rPr>
        <w:t>cromo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lucido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nelle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strisce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paracolpi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delle</w:t>
      </w:r>
      <w:proofErr w:type="spellEnd"/>
      <w:r w:rsidRPr="00E159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900">
        <w:rPr>
          <w:rFonts w:ascii="Arial" w:hAnsi="Arial" w:cs="Arial"/>
          <w:sz w:val="22"/>
          <w:szCs w:val="22"/>
        </w:rPr>
        <w:t>fiancate</w:t>
      </w:r>
      <w:proofErr w:type="spellEnd"/>
      <w:r w:rsidRPr="00E15900">
        <w:rPr>
          <w:rFonts w:ascii="Arial" w:hAnsi="Arial" w:cs="Arial"/>
          <w:sz w:val="22"/>
          <w:szCs w:val="22"/>
        </w:rPr>
        <w:t>.</w:t>
      </w:r>
    </w:p>
    <w:p w:rsidR="00E15900" w:rsidRDefault="00E15900" w:rsidP="00E075B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929DB" w:rsidRPr="003D0E93" w:rsidRDefault="00E075B9" w:rsidP="00E075B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D0E93">
        <w:rPr>
          <w:rFonts w:ascii="Arial" w:hAnsi="Arial" w:cs="Arial"/>
          <w:b/>
          <w:sz w:val="22"/>
          <w:szCs w:val="22"/>
          <w:lang w:val="it-IT"/>
        </w:rPr>
        <w:t>Tecnologia</w:t>
      </w:r>
    </w:p>
    <w:p w:rsidR="00E075B9" w:rsidRDefault="00B929DB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D0E93">
        <w:rPr>
          <w:rFonts w:ascii="Arial" w:hAnsi="Arial" w:cs="Arial"/>
          <w:sz w:val="22"/>
          <w:szCs w:val="22"/>
          <w:lang w:val="it-IT"/>
        </w:rPr>
        <w:t xml:space="preserve">Tata Indigo Manza è dotata di sistemi di sicurezza conformi agli standard internazionali. Le solide barre di protezione laterale, l'abitacolo che ha superato i crash testi più severi, l'ABS ed il doppio airbag garantiscono un controllo migliore del mezzo e la massima protezione in caso di incidente. </w:t>
      </w:r>
    </w:p>
    <w:p w:rsidR="00E075B9" w:rsidRDefault="00E075B9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929DB" w:rsidRPr="003D0E93" w:rsidRDefault="00E15900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15900">
        <w:rPr>
          <w:rFonts w:ascii="Arial" w:hAnsi="Arial" w:cs="Arial"/>
          <w:sz w:val="22"/>
          <w:szCs w:val="22"/>
          <w:lang w:val="it-IT"/>
        </w:rPr>
        <w:t>La versione a benzina di Indigo Manza è spinta dal Safire 1.4 litri mentre la versione diesel è equipaggiata dal Quadrajet 1.3 litri.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B929DB" w:rsidRPr="003D0E93">
        <w:rPr>
          <w:rFonts w:ascii="Arial" w:hAnsi="Arial" w:cs="Arial"/>
          <w:sz w:val="22"/>
          <w:szCs w:val="22"/>
          <w:lang w:val="it-IT"/>
        </w:rPr>
        <w:t>I pneumatici da 15” e le efficientissime sospensioni anteriori estromettono rumori e vibrazioni.</w:t>
      </w:r>
    </w:p>
    <w:p w:rsidR="00B929DB" w:rsidRPr="003D0E93" w:rsidRDefault="00B929DB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929DB" w:rsidRPr="003D0E93" w:rsidRDefault="00E075B9" w:rsidP="00E075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D0E93">
        <w:rPr>
          <w:rFonts w:ascii="Arial" w:hAnsi="Arial" w:cs="Arial"/>
          <w:b/>
          <w:bCs/>
          <w:sz w:val="22"/>
          <w:szCs w:val="22"/>
          <w:lang w:val="it-IT"/>
        </w:rPr>
        <w:t>Tutte le comodita'</w:t>
      </w:r>
    </w:p>
    <w:p w:rsidR="00B929DB" w:rsidRPr="003D0E93" w:rsidRDefault="00B929DB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D0E93">
        <w:rPr>
          <w:rFonts w:ascii="Arial" w:hAnsi="Arial" w:cs="Arial"/>
          <w:sz w:val="22"/>
          <w:szCs w:val="22"/>
          <w:lang w:val="it-IT"/>
        </w:rPr>
        <w:t xml:space="preserve">Sali nella Indigo Manza e goditi il tuo salotto personale circondato dagli interni accoglienti, realizzati in nero tonalità di colore. Ascolta la tua musica preferita con l'avanzato sistema 2-DIN Music System mentre il Blue 5 ti permette accesso illimitato al telefono senza cavo. </w:t>
      </w:r>
    </w:p>
    <w:p w:rsidR="00B929DB" w:rsidRPr="003D0E93" w:rsidRDefault="00B929DB" w:rsidP="00E075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929DB" w:rsidRPr="003D0E93" w:rsidRDefault="00B929DB" w:rsidP="00E075B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D0E93">
        <w:rPr>
          <w:rFonts w:ascii="Arial" w:hAnsi="Arial" w:cs="Arial"/>
          <w:sz w:val="22"/>
          <w:szCs w:val="22"/>
          <w:lang w:val="it-IT"/>
        </w:rPr>
        <w:t>Un'attenta ricerca ha permesso di raggiungere la massima spaziosità interna oltre ad una comodità dei sedili posteriori senza pari. Il sedile del guidatore è ergonomico e regolabile in altezza con supporto lombare e sterzo regolabile per una esperienza di guida unica.</w:t>
      </w:r>
    </w:p>
    <w:p w:rsidR="00B929DB" w:rsidRPr="003D0E93" w:rsidRDefault="00B929DB" w:rsidP="00E075B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075B9" w:rsidRDefault="00E075B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C115E" w:rsidRDefault="00BC115E" w:rsidP="00E07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3141" w:rsidRPr="003E7527" w:rsidRDefault="003E7527" w:rsidP="00E075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E7527">
        <w:rPr>
          <w:rFonts w:ascii="Arial" w:hAnsi="Arial" w:cs="Arial"/>
          <w:b/>
          <w:bCs/>
          <w:sz w:val="22"/>
          <w:szCs w:val="22"/>
        </w:rPr>
        <w:t>Caratteristiche</w:t>
      </w:r>
      <w:proofErr w:type="spellEnd"/>
      <w:r w:rsidRPr="003E7527">
        <w:rPr>
          <w:rFonts w:ascii="Arial" w:hAnsi="Arial" w:cs="Arial"/>
          <w:b/>
          <w:bCs/>
          <w:sz w:val="22"/>
          <w:szCs w:val="22"/>
        </w:rPr>
        <w:t xml:space="preserve"> Standard O </w:t>
      </w:r>
      <w:proofErr w:type="spellStart"/>
      <w:r w:rsidRPr="003E7527">
        <w:rPr>
          <w:rFonts w:ascii="Arial" w:hAnsi="Arial" w:cs="Arial"/>
          <w:b/>
          <w:bCs/>
          <w:sz w:val="22"/>
          <w:szCs w:val="22"/>
        </w:rPr>
        <w:t>Opzionale</w:t>
      </w:r>
      <w:proofErr w:type="spellEnd"/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Airbag lato conducente e passeggero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 xml:space="preserve">ABS con EBD 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 xml:space="preserve">Riscaldamento ed AC 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Sedile regolabile in quattro posizioni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Immobilizer con comando a distanza chiusura centralizzata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Alzacristalli elettrici: Anteriori e posteriori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Sistema audio a 2-DIN</w:t>
      </w:r>
    </w:p>
    <w:p w:rsidR="00E24F8A" w:rsidRPr="00E24F8A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Comandi di controllo sul volante</w:t>
      </w:r>
    </w:p>
    <w:p w:rsidR="00E24F8A" w:rsidRPr="00E24F8A" w:rsidRDefault="00837897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 xml:space="preserve">Connessione Bluetooth + </w:t>
      </w:r>
      <w:r w:rsidR="00E24F8A"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USB</w:t>
      </w:r>
    </w:p>
    <w:p w:rsidR="007523AD" w:rsidRPr="00BC115E" w:rsidRDefault="00E24F8A" w:rsidP="00C13D3A">
      <w:pPr>
        <w:pStyle w:val="ListParagraph"/>
        <w:numPr>
          <w:ilvl w:val="1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4F8A">
        <w:rPr>
          <w:rFonts w:ascii="Arial" w:eastAsia="Times New Roman" w:hAnsi="Arial" w:cs="Arial"/>
          <w:bCs/>
          <w:color w:val="000000"/>
          <w:sz w:val="22"/>
          <w:szCs w:val="22"/>
          <w:lang w:val="it-IT" w:eastAsia="en-US"/>
        </w:rPr>
        <w:t>Cerchi in lega</w:t>
      </w:r>
    </w:p>
    <w:sectPr w:rsidR="007523AD" w:rsidRPr="00BC115E" w:rsidSect="00BC115E">
      <w:headerReference w:type="default" r:id="rId8"/>
      <w:footerReference w:type="default" r:id="rId9"/>
      <w:headerReference w:type="first" r:id="rId10"/>
      <w:pgSz w:w="11907" w:h="16839" w:code="9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41" w:rsidRDefault="00253141" w:rsidP="002E0503">
      <w:r>
        <w:separator/>
      </w:r>
    </w:p>
  </w:endnote>
  <w:endnote w:type="continuationSeparator" w:id="0">
    <w:p w:rsidR="00253141" w:rsidRDefault="0025314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41" w:rsidRDefault="00253141" w:rsidP="002E0503">
      <w:r>
        <w:separator/>
      </w:r>
    </w:p>
  </w:footnote>
  <w:footnote w:type="continuationSeparator" w:id="0">
    <w:p w:rsidR="00253141" w:rsidRDefault="0025314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1" w:rsidRDefault="00253141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C31959"/>
    <w:multiLevelType w:val="hybridMultilevel"/>
    <w:tmpl w:val="47C8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ED9"/>
    <w:multiLevelType w:val="hybridMultilevel"/>
    <w:tmpl w:val="297A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4B25"/>
    <w:multiLevelType w:val="hybridMultilevel"/>
    <w:tmpl w:val="33F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6C72"/>
    <w:multiLevelType w:val="hybridMultilevel"/>
    <w:tmpl w:val="3574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1F34"/>
    <w:multiLevelType w:val="hybridMultilevel"/>
    <w:tmpl w:val="A4D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2E25"/>
    <w:multiLevelType w:val="hybridMultilevel"/>
    <w:tmpl w:val="0A88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719D"/>
    <w:multiLevelType w:val="hybridMultilevel"/>
    <w:tmpl w:val="CC660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E15"/>
    <w:multiLevelType w:val="hybridMultilevel"/>
    <w:tmpl w:val="9820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2ECC"/>
    <w:multiLevelType w:val="hybridMultilevel"/>
    <w:tmpl w:val="13A27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4D65"/>
    <w:multiLevelType w:val="hybridMultilevel"/>
    <w:tmpl w:val="AF6EB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4774E"/>
    <w:multiLevelType w:val="hybridMultilevel"/>
    <w:tmpl w:val="6E122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50E58"/>
    <w:rsid w:val="000567CF"/>
    <w:rsid w:val="00071CB2"/>
    <w:rsid w:val="000E427D"/>
    <w:rsid w:val="00155FFF"/>
    <w:rsid w:val="00162CA2"/>
    <w:rsid w:val="0019157D"/>
    <w:rsid w:val="0019729E"/>
    <w:rsid w:val="001F58B8"/>
    <w:rsid w:val="001F6096"/>
    <w:rsid w:val="001F63D1"/>
    <w:rsid w:val="001F7D4F"/>
    <w:rsid w:val="00200D1A"/>
    <w:rsid w:val="00202747"/>
    <w:rsid w:val="002443D0"/>
    <w:rsid w:val="00253141"/>
    <w:rsid w:val="002946A5"/>
    <w:rsid w:val="002E0503"/>
    <w:rsid w:val="00324CA2"/>
    <w:rsid w:val="0036587D"/>
    <w:rsid w:val="00374EE1"/>
    <w:rsid w:val="003E7527"/>
    <w:rsid w:val="00403562"/>
    <w:rsid w:val="00454FA2"/>
    <w:rsid w:val="004613A8"/>
    <w:rsid w:val="00480360"/>
    <w:rsid w:val="004E7032"/>
    <w:rsid w:val="00544C64"/>
    <w:rsid w:val="0055355A"/>
    <w:rsid w:val="0056417E"/>
    <w:rsid w:val="005D730A"/>
    <w:rsid w:val="00627859"/>
    <w:rsid w:val="00633E31"/>
    <w:rsid w:val="00682B5A"/>
    <w:rsid w:val="006A057F"/>
    <w:rsid w:val="006B6DC2"/>
    <w:rsid w:val="00730601"/>
    <w:rsid w:val="007523AD"/>
    <w:rsid w:val="007537EF"/>
    <w:rsid w:val="00753F78"/>
    <w:rsid w:val="00771236"/>
    <w:rsid w:val="007954C9"/>
    <w:rsid w:val="007A5955"/>
    <w:rsid w:val="007A6656"/>
    <w:rsid w:val="007C06F1"/>
    <w:rsid w:val="007F41FF"/>
    <w:rsid w:val="00835F32"/>
    <w:rsid w:val="00837897"/>
    <w:rsid w:val="00907455"/>
    <w:rsid w:val="009234EC"/>
    <w:rsid w:val="009335D4"/>
    <w:rsid w:val="0095798A"/>
    <w:rsid w:val="0098769B"/>
    <w:rsid w:val="009A71B5"/>
    <w:rsid w:val="009E07B2"/>
    <w:rsid w:val="00A03617"/>
    <w:rsid w:val="00A12F3F"/>
    <w:rsid w:val="00A56606"/>
    <w:rsid w:val="00A91F39"/>
    <w:rsid w:val="00AC694D"/>
    <w:rsid w:val="00AD23A6"/>
    <w:rsid w:val="00B14211"/>
    <w:rsid w:val="00B44AB4"/>
    <w:rsid w:val="00B52369"/>
    <w:rsid w:val="00B526D2"/>
    <w:rsid w:val="00B60021"/>
    <w:rsid w:val="00B77C88"/>
    <w:rsid w:val="00B929DB"/>
    <w:rsid w:val="00BC115E"/>
    <w:rsid w:val="00BC366A"/>
    <w:rsid w:val="00C13D3A"/>
    <w:rsid w:val="00C15E4B"/>
    <w:rsid w:val="00C2580F"/>
    <w:rsid w:val="00CA0471"/>
    <w:rsid w:val="00D018CE"/>
    <w:rsid w:val="00D104EE"/>
    <w:rsid w:val="00D33712"/>
    <w:rsid w:val="00D5614D"/>
    <w:rsid w:val="00D6379D"/>
    <w:rsid w:val="00D8492E"/>
    <w:rsid w:val="00D84E71"/>
    <w:rsid w:val="00DB6592"/>
    <w:rsid w:val="00E00A54"/>
    <w:rsid w:val="00E075B9"/>
    <w:rsid w:val="00E15900"/>
    <w:rsid w:val="00E24F8A"/>
    <w:rsid w:val="00E3787A"/>
    <w:rsid w:val="00E53A8F"/>
    <w:rsid w:val="00E564FB"/>
    <w:rsid w:val="00EA498C"/>
    <w:rsid w:val="00EE1E63"/>
    <w:rsid w:val="00F054A8"/>
    <w:rsid w:val="00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6C2B-09A4-4271-A304-2C35BB8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2</cp:revision>
  <cp:lastPrinted>2013-01-16T12:01:00Z</cp:lastPrinted>
  <dcterms:created xsi:type="dcterms:W3CDTF">2013-02-21T08:45:00Z</dcterms:created>
  <dcterms:modified xsi:type="dcterms:W3CDTF">2013-02-21T08:45:00Z</dcterms:modified>
</cp:coreProperties>
</file>